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FA" w:rsidRDefault="00937071">
      <w:r>
        <w:t>Name</w:t>
      </w:r>
    </w:p>
    <w:p w:rsidR="00937071" w:rsidRDefault="00937071">
      <w:r>
        <w:t>Course</w:t>
      </w:r>
    </w:p>
    <w:p w:rsidR="00937071" w:rsidRDefault="00937071" w:rsidP="00937071">
      <w:pPr>
        <w:ind w:left="0" w:firstLine="0"/>
      </w:pPr>
      <w:r>
        <w:t>Instructor</w:t>
      </w:r>
    </w:p>
    <w:p w:rsidR="009B2C95" w:rsidRDefault="00937071" w:rsidP="009B2C95">
      <w:pPr>
        <w:ind w:left="0" w:firstLine="0"/>
      </w:pPr>
      <w:r>
        <w:t>Date</w:t>
      </w:r>
    </w:p>
    <w:p w:rsidR="00937071" w:rsidRPr="009B2C95" w:rsidRDefault="00937071" w:rsidP="009B2C95">
      <w:pPr>
        <w:ind w:left="0" w:firstLine="0"/>
        <w:jc w:val="center"/>
      </w:pPr>
      <w:r w:rsidRPr="00937071">
        <w:rPr>
          <w:b/>
        </w:rPr>
        <w:t>Arts of Early Africa</w:t>
      </w:r>
    </w:p>
    <w:p w:rsidR="00937071" w:rsidRDefault="00937071" w:rsidP="009B2C95">
      <w:pPr>
        <w:ind w:left="0" w:firstLine="0"/>
        <w:jc w:val="center"/>
        <w:rPr>
          <w:b/>
        </w:rPr>
      </w:pPr>
      <w:r w:rsidRPr="00937071">
        <w:rPr>
          <w:b/>
        </w:rPr>
        <w:t xml:space="preserve">The Connection of the Artistic Works in Djenne to </w:t>
      </w:r>
      <w:proofErr w:type="gramStart"/>
      <w:r w:rsidRPr="00937071">
        <w:rPr>
          <w:b/>
        </w:rPr>
        <w:t>The</w:t>
      </w:r>
      <w:proofErr w:type="gramEnd"/>
      <w:r w:rsidRPr="00937071">
        <w:rPr>
          <w:b/>
        </w:rPr>
        <w:t xml:space="preserve"> Current World</w:t>
      </w:r>
    </w:p>
    <w:p w:rsidR="00937071" w:rsidRDefault="00937071" w:rsidP="00937071">
      <w:pPr>
        <w:ind w:left="0" w:firstLine="0"/>
      </w:pPr>
      <w:r>
        <w:rPr>
          <w:b/>
        </w:rPr>
        <w:tab/>
      </w:r>
      <w:r>
        <w:t>The artistic works that origina</w:t>
      </w:r>
      <w:r w:rsidR="004C0EEA">
        <w:t>te</w:t>
      </w:r>
      <w:r>
        <w:t xml:space="preserve"> from Djenne in </w:t>
      </w:r>
      <w:r w:rsidR="00845540">
        <w:t>sub-Saharan</w:t>
      </w:r>
      <w:r>
        <w:t xml:space="preserve"> are </w:t>
      </w:r>
      <w:r w:rsidR="004C0EEA">
        <w:t>imposing</w:t>
      </w:r>
      <w:r>
        <w:t>. The sculptures are very vital</w:t>
      </w:r>
      <w:r w:rsidR="004C0EEA">
        <w:t>,</w:t>
      </w:r>
      <w:r>
        <w:t xml:space="preserve"> especially to historians and </w:t>
      </w:r>
      <w:r w:rsidR="00845540">
        <w:t>archeological</w:t>
      </w:r>
      <w:r>
        <w:t xml:space="preserve"> researchers. The </w:t>
      </w:r>
      <w:r w:rsidR="00845540">
        <w:t>archeological</w:t>
      </w:r>
      <w:r>
        <w:t xml:space="preserve"> evidence is found in few museums and </w:t>
      </w:r>
      <w:r w:rsidR="00845540">
        <w:t>archeological</w:t>
      </w:r>
      <w:r>
        <w:t xml:space="preserve"> sites </w:t>
      </w:r>
      <w:r w:rsidR="004C0EEA">
        <w:t>locate</w:t>
      </w:r>
      <w:r>
        <w:t>d in the unites states and west Africa. The ancient</w:t>
      </w:r>
      <w:r w:rsidR="00A716DD">
        <w:t xml:space="preserve"> </w:t>
      </w:r>
      <w:r w:rsidR="00845540">
        <w:t>artistic</w:t>
      </w:r>
      <w:r w:rsidR="00A716DD">
        <w:t xml:space="preserve"> work is </w:t>
      </w:r>
      <w:r w:rsidR="004C0EEA">
        <w:t>essential to the current world simply because they paint pictures of past civilization that are crucial in narrating the rich African heritage that should be kept and told to</w:t>
      </w:r>
      <w:r w:rsidR="00A716DD">
        <w:t xml:space="preserve"> future generations.</w:t>
      </w:r>
    </w:p>
    <w:p w:rsidR="00A716DD" w:rsidRDefault="00A716DD" w:rsidP="00937071">
      <w:pPr>
        <w:ind w:left="0" w:firstLine="0"/>
      </w:pPr>
      <w:r>
        <w:tab/>
        <w:t xml:space="preserve">The </w:t>
      </w:r>
      <w:r w:rsidR="00845540">
        <w:t>artistically</w:t>
      </w:r>
      <w:r>
        <w:t xml:space="preserve"> are connect with the present through history classes. Various history students learn about an ancient civilization that previously existed. Students will</w:t>
      </w:r>
      <w:r w:rsidR="004C0EEA">
        <w:t xml:space="preserve"> be</w:t>
      </w:r>
      <w:r>
        <w:t xml:space="preserve"> more amused with sculptures that paint pictures of how those people look, lived</w:t>
      </w:r>
      <w:r w:rsidR="004C0EEA">
        <w:t>,</w:t>
      </w:r>
      <w:r>
        <w:t xml:space="preserve"> and their </w:t>
      </w:r>
      <w:r w:rsidR="004C0EEA">
        <w:t>primary</w:t>
      </w:r>
      <w:r>
        <w:t xml:space="preserve"> </w:t>
      </w:r>
      <w:r w:rsidR="00447DB3">
        <w:t xml:space="preserve">occupational </w:t>
      </w:r>
      <w:r w:rsidR="00845540">
        <w:t>affiliations</w:t>
      </w:r>
      <w:r w:rsidR="00560740" w:rsidRPr="00845540">
        <w:rPr>
          <w:rFonts w:cs="Times New Roman"/>
          <w:color w:val="222222"/>
          <w:szCs w:val="24"/>
          <w:shd w:val="clear" w:color="auto" w:fill="FFFFFF"/>
        </w:rPr>
        <w:t>"</w:t>
      </w:r>
      <w:r w:rsidR="004C0EEA">
        <w:rPr>
          <w:rFonts w:cs="Times New Roman"/>
          <w:color w:val="222222"/>
          <w:szCs w:val="24"/>
          <w:shd w:val="clear" w:color="auto" w:fill="FFFFFF"/>
        </w:rPr>
        <w:t xml:space="preserve"> </w:t>
      </w:r>
      <w:r w:rsidR="00560740" w:rsidRPr="00845540">
        <w:rPr>
          <w:rFonts w:cs="Times New Roman"/>
          <w:color w:val="222222"/>
          <w:szCs w:val="24"/>
          <w:shd w:val="clear" w:color="auto" w:fill="FFFFFF"/>
        </w:rPr>
        <w:t>Af</w:t>
      </w:r>
      <w:r w:rsidR="009B2C95">
        <w:rPr>
          <w:rFonts w:cs="Times New Roman"/>
          <w:color w:val="222222"/>
          <w:szCs w:val="24"/>
          <w:shd w:val="clear" w:color="auto" w:fill="FFFFFF"/>
        </w:rPr>
        <w:t xml:space="preserve">rica and the </w:t>
      </w:r>
      <w:proofErr w:type="spellStart"/>
      <w:r w:rsidR="009B2C95">
        <w:rPr>
          <w:rFonts w:cs="Times New Roman"/>
          <w:color w:val="222222"/>
          <w:szCs w:val="24"/>
          <w:shd w:val="clear" w:color="auto" w:fill="FFFFFF"/>
        </w:rPr>
        <w:t>Nok</w:t>
      </w:r>
      <w:proofErr w:type="spellEnd"/>
      <w:r w:rsidR="009B2C95">
        <w:rPr>
          <w:rFonts w:cs="Times New Roman"/>
          <w:color w:val="222222"/>
          <w:szCs w:val="24"/>
          <w:shd w:val="clear" w:color="auto" w:fill="FFFFFF"/>
        </w:rPr>
        <w:t xml:space="preserve"> culture period</w:t>
      </w:r>
      <w:r w:rsidR="00560740" w:rsidRPr="00845540">
        <w:rPr>
          <w:rFonts w:cs="Times New Roman"/>
          <w:color w:val="222222"/>
          <w:szCs w:val="24"/>
          <w:shd w:val="clear" w:color="auto" w:fill="FFFFFF"/>
        </w:rPr>
        <w:t>" </w:t>
      </w:r>
      <w:r w:rsidR="00560740">
        <w:rPr>
          <w:rFonts w:cs="Times New Roman"/>
          <w:color w:val="222222"/>
          <w:szCs w:val="24"/>
          <w:shd w:val="clear" w:color="auto" w:fill="FFFFFF"/>
        </w:rPr>
        <w:t>(</w:t>
      </w:r>
      <w:proofErr w:type="spellStart"/>
      <w:r w:rsidR="009B2C95">
        <w:rPr>
          <w:rFonts w:cs="Times New Roman"/>
          <w:color w:val="222222"/>
          <w:szCs w:val="24"/>
          <w:shd w:val="clear" w:color="auto" w:fill="FFFFFF"/>
        </w:rPr>
        <w:t>Breunig</w:t>
      </w:r>
      <w:proofErr w:type="spellEnd"/>
      <w:r w:rsidR="009B2C95">
        <w:rPr>
          <w:rFonts w:cs="Times New Roman"/>
          <w:color w:val="222222"/>
          <w:szCs w:val="24"/>
          <w:shd w:val="clear" w:color="auto" w:fill="FFFFFF"/>
        </w:rPr>
        <w:t xml:space="preserve"> </w:t>
      </w:r>
      <w:r w:rsidR="00560740">
        <w:rPr>
          <w:rFonts w:cs="Times New Roman"/>
          <w:color w:val="222222"/>
          <w:szCs w:val="24"/>
          <w:shd w:val="clear" w:color="auto" w:fill="FFFFFF"/>
        </w:rPr>
        <w:t>33)</w:t>
      </w:r>
      <w:r w:rsidR="00447DB3">
        <w:t xml:space="preserve">. The artworks found in the museums and </w:t>
      </w:r>
      <w:r w:rsidR="00845540">
        <w:t>archeological</w:t>
      </w:r>
      <w:r w:rsidR="00447DB3">
        <w:t xml:space="preserve"> sites </w:t>
      </w:r>
      <w:r w:rsidR="004C0EEA">
        <w:t>help the students understand the past civilization better,</w:t>
      </w:r>
      <w:r w:rsidR="00447DB3">
        <w:t xml:space="preserve"> thus making the materials relevant in the current era of human existence.</w:t>
      </w:r>
    </w:p>
    <w:p w:rsidR="00447DB3" w:rsidRDefault="00447DB3" w:rsidP="00937071">
      <w:pPr>
        <w:ind w:left="0" w:firstLine="0"/>
      </w:pPr>
      <w:r>
        <w:tab/>
        <w:t xml:space="preserve">The materials connect to the present world through </w:t>
      </w:r>
      <w:r w:rsidR="00845540">
        <w:t>archaeologist</w:t>
      </w:r>
      <w:r w:rsidR="004C0EEA">
        <w:t>s</w:t>
      </w:r>
      <w:r>
        <w:t xml:space="preserve"> and historical researchers. The artistic materials are often found in </w:t>
      </w:r>
      <w:r w:rsidR="00845540">
        <w:t>museums</w:t>
      </w:r>
      <w:r>
        <w:t xml:space="preserve"> and arche</w:t>
      </w:r>
      <w:r w:rsidR="004C0EEA">
        <w:t>o</w:t>
      </w:r>
      <w:r>
        <w:t xml:space="preserve">logy sites. Researchers nowadays tend to further their findings </w:t>
      </w:r>
      <w:r w:rsidR="004C0EEA">
        <w:t>by</w:t>
      </w:r>
      <w:r>
        <w:t xml:space="preserve"> studying those art</w:t>
      </w:r>
      <w:r w:rsidR="004C0EEA">
        <w:t>i</w:t>
      </w:r>
      <w:r>
        <w:t xml:space="preserve">facts. Some go </w:t>
      </w:r>
      <w:r w:rsidR="004C0EEA">
        <w:t xml:space="preserve">to </w:t>
      </w:r>
      <w:r>
        <w:t xml:space="preserve">the </w:t>
      </w:r>
      <w:r w:rsidR="00845540">
        <w:t>extent</w:t>
      </w:r>
      <w:r>
        <w:t xml:space="preserve"> of </w:t>
      </w:r>
      <w:r>
        <w:lastRenderedPageBreak/>
        <w:t>excavating more materials that could give evidence of the past civilization. The a</w:t>
      </w:r>
      <w:r w:rsidR="004C0EEA">
        <w:t>rchaeologists' aggressive concern and the will to discover more artistically remains to make</w:t>
      </w:r>
      <w:r>
        <w:t xml:space="preserve"> the materials relevant to the current world.</w:t>
      </w:r>
    </w:p>
    <w:p w:rsidR="00447DB3" w:rsidRDefault="00447DB3" w:rsidP="00447DB3">
      <w:pPr>
        <w:ind w:left="0" w:firstLine="0"/>
        <w:jc w:val="center"/>
        <w:rPr>
          <w:b/>
        </w:rPr>
      </w:pPr>
      <w:r w:rsidRPr="00447DB3">
        <w:rPr>
          <w:b/>
        </w:rPr>
        <w:t>The Uses of the Artistic Material to The Current World</w:t>
      </w:r>
    </w:p>
    <w:p w:rsidR="00447DB3" w:rsidRDefault="00447DB3" w:rsidP="00447DB3">
      <w:pPr>
        <w:ind w:left="0" w:firstLine="0"/>
      </w:pPr>
      <w:r>
        <w:tab/>
        <w:t xml:space="preserve">The </w:t>
      </w:r>
      <w:r w:rsidR="00845540">
        <w:t>artistic</w:t>
      </w:r>
      <w:r>
        <w:t xml:space="preserve"> material found in Djenne in </w:t>
      </w:r>
      <w:r w:rsidR="004C0EEA">
        <w:t>W</w:t>
      </w:r>
      <w:r>
        <w:t xml:space="preserve">est Africa </w:t>
      </w:r>
      <w:r w:rsidR="004C0EEA">
        <w:t>is</w:t>
      </w:r>
      <w:r>
        <w:t xml:space="preserve"> very vital in contemporary society. The materials are </w:t>
      </w:r>
      <w:r w:rsidR="004C0EEA">
        <w:t>locate</w:t>
      </w:r>
      <w:r w:rsidR="005040F7">
        <w:t xml:space="preserve">d in </w:t>
      </w:r>
      <w:r w:rsidR="00845540">
        <w:t>museums</w:t>
      </w:r>
      <w:r w:rsidR="005040F7">
        <w:t xml:space="preserve"> and different </w:t>
      </w:r>
      <w:r w:rsidR="00845540">
        <w:t>archaeological</w:t>
      </w:r>
      <w:r w:rsidR="005040F7">
        <w:t xml:space="preserve"> sites. The places often attract tourist</w:t>
      </w:r>
      <w:r w:rsidR="004C0EEA">
        <w:t>s</w:t>
      </w:r>
      <w:r w:rsidR="005040F7">
        <w:t xml:space="preserve"> and </w:t>
      </w:r>
      <w:r w:rsidR="004C0EEA">
        <w:t>other</w:t>
      </w:r>
      <w:r w:rsidR="005040F7">
        <w:t xml:space="preserve"> groups of people</w:t>
      </w:r>
      <w:r w:rsidR="004C0EEA">
        <w:t>,</w:t>
      </w:r>
      <w:r w:rsidR="005040F7">
        <w:t xml:space="preserve"> including learners and historical researchers. The institutions make good revenues when such individuals visit them</w:t>
      </w:r>
      <w:r w:rsidR="004C0EEA">
        <w:t>,</w:t>
      </w:r>
      <w:r w:rsidR="005040F7">
        <w:t xml:space="preserve"> thus growing their </w:t>
      </w:r>
      <w:r w:rsidR="00560740">
        <w:t>economy</w:t>
      </w:r>
      <w:r w:rsidR="00560740" w:rsidRPr="00845540">
        <w:rPr>
          <w:rFonts w:cs="Times New Roman"/>
          <w:color w:val="222222"/>
          <w:szCs w:val="24"/>
          <w:shd w:val="clear" w:color="auto" w:fill="FFFFFF"/>
        </w:rPr>
        <w:t xml:space="preserve"> “Stealing</w:t>
      </w:r>
      <w:r w:rsidR="00560740">
        <w:rPr>
          <w:rFonts w:cs="Times New Roman"/>
          <w:color w:val="222222"/>
          <w:szCs w:val="24"/>
          <w:shd w:val="clear" w:color="auto" w:fill="FFFFFF"/>
        </w:rPr>
        <w:t xml:space="preserve"> the rich African</w:t>
      </w:r>
      <w:r w:rsidR="009B2C95">
        <w:rPr>
          <w:rFonts w:cs="Times New Roman"/>
          <w:color w:val="222222"/>
          <w:szCs w:val="24"/>
          <w:shd w:val="clear" w:color="auto" w:fill="FFFFFF"/>
        </w:rPr>
        <w:t xml:space="preserve"> history</w:t>
      </w:r>
      <w:r w:rsidR="00560740" w:rsidRPr="00845540">
        <w:rPr>
          <w:rFonts w:cs="Times New Roman"/>
          <w:color w:val="222222"/>
          <w:szCs w:val="24"/>
          <w:shd w:val="clear" w:color="auto" w:fill="FFFFFF"/>
        </w:rPr>
        <w:t>” (Brodie</w:t>
      </w:r>
      <w:r w:rsidR="00560740">
        <w:rPr>
          <w:rFonts w:cs="Times New Roman"/>
          <w:color w:val="222222"/>
          <w:szCs w:val="24"/>
          <w:shd w:val="clear" w:color="auto" w:fill="FFFFFF"/>
        </w:rPr>
        <w:t xml:space="preserve"> 7)</w:t>
      </w:r>
      <w:r w:rsidR="00560740" w:rsidRPr="00845540">
        <w:rPr>
          <w:rFonts w:cs="Times New Roman"/>
          <w:color w:val="222222"/>
          <w:szCs w:val="24"/>
          <w:shd w:val="clear" w:color="auto" w:fill="FFFFFF"/>
        </w:rPr>
        <w:t>.</w:t>
      </w:r>
      <w:r w:rsidR="005040F7">
        <w:t xml:space="preserve"> The materials can be bought by various interested persons for the purposed of </w:t>
      </w:r>
      <w:r w:rsidR="004C0EEA">
        <w:t xml:space="preserve">the </w:t>
      </w:r>
      <w:r w:rsidR="005040F7">
        <w:t xml:space="preserve">study. Researchers are the number one customers </w:t>
      </w:r>
      <w:r w:rsidR="004C0EEA">
        <w:t xml:space="preserve">who </w:t>
      </w:r>
      <w:r w:rsidR="005040F7">
        <w:t>get the material to take them to their laboratories and conduct their research works.</w:t>
      </w:r>
    </w:p>
    <w:p w:rsidR="005040F7" w:rsidRDefault="005040F7" w:rsidP="00447DB3">
      <w:pPr>
        <w:ind w:left="0" w:firstLine="0"/>
      </w:pPr>
      <w:r>
        <w:tab/>
        <w:t xml:space="preserve">The artistic material </w:t>
      </w:r>
      <w:r w:rsidR="00845540">
        <w:t>is</w:t>
      </w:r>
      <w:r>
        <w:t xml:space="preserve"> used to make films and documentaries. The materials are rich historical objects that can be documented in </w:t>
      </w:r>
      <w:r w:rsidR="004C0EEA">
        <w:t xml:space="preserve">the </w:t>
      </w:r>
      <w:r>
        <w:t xml:space="preserve">various source may it be printed or filmed. </w:t>
      </w:r>
      <w:r w:rsidR="00845540">
        <w:t>Researchers</w:t>
      </w:r>
      <w:r>
        <w:t xml:space="preserve"> often take pictures and film docum</w:t>
      </w:r>
      <w:r w:rsidR="004C0EEA">
        <w:t>en</w:t>
      </w:r>
      <w:r>
        <w:t xml:space="preserve">taries of such </w:t>
      </w:r>
      <w:r w:rsidR="00845540">
        <w:t>caliber</w:t>
      </w:r>
      <w:r>
        <w:t xml:space="preserve"> for purposes of storing the information. </w:t>
      </w:r>
      <w:r w:rsidR="00845540">
        <w:t>Moreover,</w:t>
      </w:r>
      <w:r>
        <w:t xml:space="preserve"> their research works are more presentable and eye</w:t>
      </w:r>
      <w:r w:rsidR="004C0EEA">
        <w:t>-</w:t>
      </w:r>
      <w:r>
        <w:t xml:space="preserve">catching to </w:t>
      </w:r>
      <w:r w:rsidR="004C0EEA">
        <w:t>their</w:t>
      </w:r>
      <w:r>
        <w:t xml:space="preserve"> intended audience</w:t>
      </w:r>
      <w:r w:rsidR="004C0EEA">
        <w:t>,</w:t>
      </w:r>
      <w:r w:rsidR="00501826">
        <w:t xml:space="preserve"> making the artistic material even more precious. The images and documented films can be sold </w:t>
      </w:r>
      <w:r w:rsidR="004C0EEA">
        <w:t>worldwide</w:t>
      </w:r>
      <w:r w:rsidR="00501826">
        <w:t xml:space="preserve"> and help to market the rich African heritage that may have been forgotten for many years.</w:t>
      </w:r>
    </w:p>
    <w:p w:rsidR="00501826" w:rsidRDefault="00501826" w:rsidP="00501826">
      <w:pPr>
        <w:ind w:left="0" w:firstLine="0"/>
        <w:jc w:val="center"/>
        <w:rPr>
          <w:b/>
        </w:rPr>
      </w:pPr>
      <w:r w:rsidRPr="00501826">
        <w:rPr>
          <w:b/>
        </w:rPr>
        <w:t xml:space="preserve">Request to Return the </w:t>
      </w:r>
      <w:r w:rsidR="00845540" w:rsidRPr="00501826">
        <w:rPr>
          <w:b/>
        </w:rPr>
        <w:t>Artistically</w:t>
      </w:r>
      <w:r w:rsidRPr="00501826">
        <w:rPr>
          <w:b/>
        </w:rPr>
        <w:t xml:space="preserve"> Work from Museums to Specific Nations</w:t>
      </w:r>
    </w:p>
    <w:p w:rsidR="00501826" w:rsidRDefault="00501826" w:rsidP="00501826">
      <w:pPr>
        <w:ind w:left="0" w:firstLine="0"/>
      </w:pPr>
      <w:r>
        <w:tab/>
        <w:t>The materials that originated f</w:t>
      </w:r>
      <w:r w:rsidR="004C0EEA">
        <w:t>ro</w:t>
      </w:r>
      <w:r>
        <w:t xml:space="preserve">m Djenne carry with them </w:t>
      </w:r>
      <w:r w:rsidR="004C0EEA">
        <w:t xml:space="preserve">a </w:t>
      </w:r>
      <w:r>
        <w:t xml:space="preserve">rich historical heritage. </w:t>
      </w:r>
      <w:r w:rsidR="004C0EEA">
        <w:t>Unfortunately, the materials were sold to various European continents during the famous trans-Atlantic trade that was quite dominant</w:t>
      </w:r>
      <w:r>
        <w:t xml:space="preserve"> </w:t>
      </w:r>
      <w:r w:rsidR="00845540">
        <w:t>in sub-Saharan</w:t>
      </w:r>
      <w:r>
        <w:t xml:space="preserve"> Africa. The European nations valued those </w:t>
      </w:r>
      <w:r>
        <w:lastRenderedPageBreak/>
        <w:t xml:space="preserve">products and kept them in their </w:t>
      </w:r>
      <w:r w:rsidR="00845540">
        <w:t>museums</w:t>
      </w:r>
      <w:r>
        <w:t xml:space="preserve"> for </w:t>
      </w:r>
      <w:r w:rsidR="004C0EEA">
        <w:t xml:space="preserve">the </w:t>
      </w:r>
      <w:r>
        <w:t xml:space="preserve">purposed of </w:t>
      </w:r>
      <w:r w:rsidR="00845540">
        <w:t>artistic</w:t>
      </w:r>
      <w:r>
        <w:t xml:space="preserve"> events. The materials</w:t>
      </w:r>
      <w:r w:rsidR="004C0EEA">
        <w:t>,</w:t>
      </w:r>
      <w:r>
        <w:t xml:space="preserve"> however</w:t>
      </w:r>
      <w:r w:rsidR="004C0EEA">
        <w:t>,</w:t>
      </w:r>
      <w:r>
        <w:t xml:space="preserve"> carry </w:t>
      </w:r>
      <w:r w:rsidR="004C0EEA">
        <w:t>broad</w:t>
      </w:r>
      <w:r>
        <w:t xml:space="preserve"> African history with them</w:t>
      </w:r>
      <w:r w:rsidR="004C0EEA">
        <w:t>,</w:t>
      </w:r>
      <w:r>
        <w:t xml:space="preserve"> which should not be sidelined.</w:t>
      </w:r>
    </w:p>
    <w:p w:rsidR="00501826" w:rsidRDefault="00501826" w:rsidP="00501826">
      <w:pPr>
        <w:ind w:left="0" w:firstLine="0"/>
      </w:pPr>
      <w:r>
        <w:tab/>
        <w:t xml:space="preserve">The united states government in </w:t>
      </w:r>
      <w:r w:rsidR="00845540">
        <w:t>Boston</w:t>
      </w:r>
      <w:r>
        <w:t xml:space="preserve"> discovered the artistic material among their museums. This </w:t>
      </w:r>
      <w:r w:rsidR="008B321F">
        <w:t xml:space="preserve">was </w:t>
      </w:r>
      <w:r w:rsidR="004C0EEA">
        <w:t>exci</w:t>
      </w:r>
      <w:r w:rsidR="008B321F">
        <w:t xml:space="preserve">ting news that excited </w:t>
      </w:r>
      <w:r w:rsidR="00845540">
        <w:t>archaeologist</w:t>
      </w:r>
      <w:r w:rsidR="004C0EEA">
        <w:t>s,</w:t>
      </w:r>
      <w:r w:rsidR="008B321F">
        <w:t xml:space="preserve"> especially in Nigeria</w:t>
      </w:r>
      <w:r w:rsidR="004C0EEA">
        <w:t>,</w:t>
      </w:r>
      <w:r w:rsidR="008B321F">
        <w:t xml:space="preserve"> Africa. The information was posted </w:t>
      </w:r>
      <w:r w:rsidR="004C0EEA">
        <w:t>o</w:t>
      </w:r>
      <w:r w:rsidR="008B321F">
        <w:t>n the internet</w:t>
      </w:r>
      <w:r w:rsidR="004C0EEA">
        <w:t>;</w:t>
      </w:r>
      <w:r w:rsidR="008B321F">
        <w:t xml:space="preserve"> hence various historical researchers identified it and claimed it. The materials were said to be pillaged by the </w:t>
      </w:r>
      <w:r w:rsidR="00845540">
        <w:t>British</w:t>
      </w:r>
      <w:r w:rsidR="008B321F">
        <w:t xml:space="preserve"> army in the </w:t>
      </w:r>
      <w:r w:rsidR="00845540">
        <w:t>ninetieth</w:t>
      </w:r>
      <w:r w:rsidR="008B321F">
        <w:t xml:space="preserve"> </w:t>
      </w:r>
      <w:r w:rsidR="00845540">
        <w:t>century</w:t>
      </w:r>
      <w:r w:rsidR="004C0EEA">
        <w:t>,</w:t>
      </w:r>
      <w:r w:rsidR="00845540">
        <w:t xml:space="preserve"> and</w:t>
      </w:r>
      <w:r w:rsidR="008B321F">
        <w:t xml:space="preserve"> they wanted it back. </w:t>
      </w:r>
      <w:r w:rsidR="00845540">
        <w:t>Fortunately,</w:t>
      </w:r>
      <w:r w:rsidR="008B321F">
        <w:t xml:space="preserve"> their plight was heard</w:t>
      </w:r>
      <w:r w:rsidR="004C0EEA">
        <w:t>,</w:t>
      </w:r>
      <w:r w:rsidR="008B321F">
        <w:t xml:space="preserve"> and their materials were given back to them. They were well preserved in their museums</w:t>
      </w:r>
      <w:r w:rsidR="004C0EEA">
        <w:t>,</w:t>
      </w:r>
      <w:r w:rsidR="008B321F">
        <w:t xml:space="preserve"> and enormous citizens of Nigeria started going to the </w:t>
      </w:r>
      <w:r w:rsidR="00845540">
        <w:t>institution</w:t>
      </w:r>
      <w:r w:rsidR="008B321F">
        <w:t xml:space="preserve"> to view the materials.</w:t>
      </w:r>
    </w:p>
    <w:p w:rsidR="008B321F" w:rsidRDefault="008B321F" w:rsidP="008B321F">
      <w:pPr>
        <w:ind w:left="0" w:firstLine="0"/>
        <w:jc w:val="center"/>
        <w:rPr>
          <w:b/>
        </w:rPr>
      </w:pPr>
      <w:r w:rsidRPr="008B321F">
        <w:rPr>
          <w:b/>
        </w:rPr>
        <w:t xml:space="preserve">The Threat That the Environment Poses On the </w:t>
      </w:r>
      <w:r w:rsidR="00845540" w:rsidRPr="008B321F">
        <w:rPr>
          <w:b/>
        </w:rPr>
        <w:t>Artistically</w:t>
      </w:r>
      <w:r w:rsidRPr="008B321F">
        <w:rPr>
          <w:b/>
        </w:rPr>
        <w:t xml:space="preserve"> Material</w:t>
      </w:r>
    </w:p>
    <w:p w:rsidR="008B321F" w:rsidRDefault="008B321F" w:rsidP="008B321F">
      <w:pPr>
        <w:ind w:left="0" w:firstLine="0"/>
      </w:pPr>
      <w:r>
        <w:rPr>
          <w:b/>
        </w:rPr>
        <w:tab/>
      </w:r>
      <w:r>
        <w:t xml:space="preserve">The </w:t>
      </w:r>
      <w:r w:rsidR="00845540">
        <w:t>artistic</w:t>
      </w:r>
      <w:r>
        <w:t xml:space="preserve"> remains found in Djenne </w:t>
      </w:r>
      <w:r w:rsidR="004C0EEA">
        <w:t>is</w:t>
      </w:r>
      <w:r>
        <w:t xml:space="preserve"> very vital in narrating the rich African history. The materials are an image of the trans-</w:t>
      </w:r>
      <w:r w:rsidR="00845540">
        <w:t>Atlantic</w:t>
      </w:r>
      <w:r>
        <w:t xml:space="preserve"> trade era</w:t>
      </w:r>
      <w:r w:rsidR="004C0EEA">
        <w:t>,</w:t>
      </w:r>
      <w:r>
        <w:t xml:space="preserve"> which saw tremendous changes in various civilization</w:t>
      </w:r>
      <w:r w:rsidR="004C0EEA">
        <w:t>s</w:t>
      </w:r>
      <w:r>
        <w:t xml:space="preserve"> </w:t>
      </w:r>
      <w:r w:rsidR="004C0EEA">
        <w:t>worldwide</w:t>
      </w:r>
      <w:r>
        <w:t xml:space="preserve">. </w:t>
      </w:r>
      <w:r w:rsidR="004C0EEA">
        <w:t>However, the works face different environmental challenges that should be addressed amicably “Nigeria and Mali: The case for repatriation and protection of cultural heritage in post-colonial Africa</w:t>
      </w:r>
      <w:r w:rsidR="00560740" w:rsidRPr="00845540">
        <w:rPr>
          <w:rFonts w:cs="Times New Roman"/>
          <w:color w:val="222222"/>
          <w:szCs w:val="24"/>
          <w:shd w:val="clear" w:color="auto" w:fill="FFFFFF"/>
        </w:rPr>
        <w:t>” (Klesmith</w:t>
      </w:r>
      <w:r w:rsidR="00560740">
        <w:rPr>
          <w:rFonts w:cs="Times New Roman"/>
          <w:color w:val="222222"/>
          <w:szCs w:val="24"/>
          <w:shd w:val="clear" w:color="auto" w:fill="FFFFFF"/>
        </w:rPr>
        <w:t xml:space="preserve"> 45)</w:t>
      </w:r>
      <w:r w:rsidR="00560740" w:rsidRPr="00845540">
        <w:rPr>
          <w:rFonts w:cs="Times New Roman"/>
          <w:color w:val="222222"/>
          <w:szCs w:val="24"/>
          <w:shd w:val="clear" w:color="auto" w:fill="FFFFFF"/>
        </w:rPr>
        <w:t>.</w:t>
      </w:r>
      <w:r w:rsidR="002B3E12">
        <w:t xml:space="preserve"> The challenges may cause harm to the material that may lead to extinctions</w:t>
      </w:r>
      <w:r w:rsidR="004C0EEA">
        <w:t>. T</w:t>
      </w:r>
      <w:r w:rsidR="002B3E12">
        <w:t xml:space="preserve">hus no history will be told about </w:t>
      </w:r>
      <w:r w:rsidR="004C0EEA">
        <w:t xml:space="preserve">the </w:t>
      </w:r>
      <w:r w:rsidR="002B3E12">
        <w:t xml:space="preserve">existence of the ancient civilization in </w:t>
      </w:r>
      <w:r w:rsidR="00845540">
        <w:t>sub-Saharan</w:t>
      </w:r>
      <w:r w:rsidR="002B3E12">
        <w:t xml:space="preserve"> Africa.</w:t>
      </w:r>
    </w:p>
    <w:p w:rsidR="002B3E12" w:rsidRDefault="002B3E12" w:rsidP="008B321F">
      <w:pPr>
        <w:ind w:left="0" w:firstLine="0"/>
      </w:pPr>
      <w:r>
        <w:tab/>
        <w:t xml:space="preserve">The environmental challenge of erosion is </w:t>
      </w:r>
      <w:r w:rsidR="004C0EEA">
        <w:t>entirely</w:t>
      </w:r>
      <w:r>
        <w:t xml:space="preserve"> </w:t>
      </w:r>
      <w:r w:rsidR="00845540">
        <w:t>stressful</w:t>
      </w:r>
      <w:r>
        <w:t xml:space="preserve">. Various archaeological sites still pursue excavation of the past materials. </w:t>
      </w:r>
      <w:r w:rsidR="004C0EEA">
        <w:t>D</w:t>
      </w:r>
      <w:r>
        <w:t xml:space="preserve">ue to erosion that </w:t>
      </w:r>
      <w:r w:rsidR="00845540">
        <w:t>tremendously</w:t>
      </w:r>
      <w:r>
        <w:t xml:space="preserve"> continues to face the </w:t>
      </w:r>
      <w:r w:rsidR="004C0EEA">
        <w:t>area</w:t>
      </w:r>
      <w:r>
        <w:t>, more artifacts may not be found</w:t>
      </w:r>
      <w:r w:rsidR="004C0EEA">
        <w:t>, limiting</w:t>
      </w:r>
      <w:r>
        <w:t xml:space="preserve"> excavation. The challenges of </w:t>
      </w:r>
      <w:r w:rsidR="004C0EEA">
        <w:t xml:space="preserve">a </w:t>
      </w:r>
      <w:r>
        <w:t xml:space="preserve">hostile environment </w:t>
      </w:r>
      <w:r w:rsidR="00845540">
        <w:t>are</w:t>
      </w:r>
      <w:r>
        <w:t xml:space="preserve"> also </w:t>
      </w:r>
      <w:r w:rsidR="004C0EEA">
        <w:t>encounter</w:t>
      </w:r>
      <w:r>
        <w:t xml:space="preserve">ed. The museums are presumed to be the safest places to store the artifacts. The </w:t>
      </w:r>
      <w:r w:rsidR="004C0EEA">
        <w:t>location</w:t>
      </w:r>
      <w:r>
        <w:t>s</w:t>
      </w:r>
      <w:r w:rsidR="004C0EEA">
        <w:t>,</w:t>
      </w:r>
      <w:r>
        <w:t xml:space="preserve"> however</w:t>
      </w:r>
      <w:r w:rsidR="004C0EEA">
        <w:t>,</w:t>
      </w:r>
      <w:r>
        <w:t xml:space="preserve"> must be safe enough to </w:t>
      </w:r>
      <w:r w:rsidR="00ED2AE0">
        <w:t xml:space="preserve">for storage and preservation of the </w:t>
      </w:r>
      <w:r w:rsidR="00ED2AE0">
        <w:lastRenderedPageBreak/>
        <w:t>materials. However</w:t>
      </w:r>
      <w:r w:rsidR="004C0EEA">
        <w:t>,</w:t>
      </w:r>
      <w:r w:rsidR="00ED2AE0">
        <w:t xml:space="preserve"> due to their demand </w:t>
      </w:r>
      <w:r w:rsidR="00845540">
        <w:t>in</w:t>
      </w:r>
      <w:r w:rsidR="00ED2AE0">
        <w:t xml:space="preserve"> the market</w:t>
      </w:r>
      <w:r w:rsidR="004C0EEA">
        <w:t>,</w:t>
      </w:r>
      <w:r w:rsidR="00ED2AE0">
        <w:t xml:space="preserve"> they are often stolen. This is quite saddening</w:t>
      </w:r>
      <w:r w:rsidR="004C0EEA">
        <w:t>,</w:t>
      </w:r>
      <w:r w:rsidR="00ED2AE0">
        <w:t xml:space="preserve"> but </w:t>
      </w:r>
      <w:r w:rsidR="004C0EEA">
        <w:t>the sad reality has to be told; thus,</w:t>
      </w:r>
      <w:r w:rsidR="00ED2AE0">
        <w:t xml:space="preserve"> the artifacts should be stored and kept in </w:t>
      </w:r>
      <w:r w:rsidR="004C0EEA">
        <w:t xml:space="preserve">a </w:t>
      </w:r>
      <w:r w:rsidR="00ED2AE0">
        <w:t>very safe environment.</w:t>
      </w:r>
    </w:p>
    <w:p w:rsidR="00ED2AE0" w:rsidRDefault="00ED2AE0" w:rsidP="00ED2AE0">
      <w:pPr>
        <w:ind w:left="0" w:firstLine="0"/>
        <w:jc w:val="center"/>
        <w:rPr>
          <w:b/>
        </w:rPr>
      </w:pPr>
      <w:r w:rsidRPr="00ED2AE0">
        <w:rPr>
          <w:b/>
        </w:rPr>
        <w:t>The Support That Digital Source Gives to Such Artifacts</w:t>
      </w:r>
    </w:p>
    <w:p w:rsidR="00ED2AE0" w:rsidRDefault="00ED2AE0" w:rsidP="00ED2AE0">
      <w:pPr>
        <w:ind w:left="0" w:firstLine="0"/>
      </w:pPr>
      <w:r>
        <w:tab/>
        <w:t xml:space="preserve">The digital space has been a crucial element in support of artifactual material. The digital world has indeed helped </w:t>
      </w:r>
      <w:r w:rsidR="00845540">
        <w:t>in</w:t>
      </w:r>
      <w:r>
        <w:t xml:space="preserve"> exposing and marketing the artifacts. Pictures taken of the artifactual material </w:t>
      </w:r>
      <w:r w:rsidR="004C0EEA">
        <w:t>are</w:t>
      </w:r>
      <w:r>
        <w:t xml:space="preserve"> often put in the various social media </w:t>
      </w:r>
      <w:r w:rsidR="00845540">
        <w:t>platforms</w:t>
      </w:r>
      <w:r>
        <w:t xml:space="preserve"> that help in </w:t>
      </w:r>
      <w:r w:rsidR="004C0EEA">
        <w:t>deal</w:t>
      </w:r>
      <w:r>
        <w:t xml:space="preserve">ing </w:t>
      </w:r>
      <w:r w:rsidR="004C0EEA">
        <w:t xml:space="preserve">with </w:t>
      </w:r>
      <w:r>
        <w:t xml:space="preserve">them. The social media exposure also helps </w:t>
      </w:r>
      <w:r w:rsidR="004C0EEA">
        <w:t>claim</w:t>
      </w:r>
      <w:r>
        <w:t xml:space="preserve"> lost artifactual</w:t>
      </w:r>
      <w:r w:rsidR="002A4FC7">
        <w:t xml:space="preserve"> </w:t>
      </w:r>
      <w:r w:rsidR="00845540">
        <w:t>that</w:t>
      </w:r>
      <w:r w:rsidR="002A4FC7">
        <w:t xml:space="preserve"> may be stolen or sold to another country. The digital space also helps in recording and storage artifactual information. The digital gadgets have good cameras and enormous storage space for the </w:t>
      </w:r>
      <w:r w:rsidR="004C0EEA">
        <w:t>data</w:t>
      </w:r>
      <w:r w:rsidR="002A4FC7">
        <w:t xml:space="preserve"> collected during </w:t>
      </w:r>
      <w:r w:rsidR="004C0EEA">
        <w:t>the artifactual materials' filmmaking and photoshoot</w:t>
      </w:r>
      <w:r w:rsidR="002A4FC7">
        <w:t>s.</w:t>
      </w:r>
    </w:p>
    <w:p w:rsidR="002A4FC7" w:rsidRDefault="00583529" w:rsidP="00583529">
      <w:pPr>
        <w:ind w:left="0" w:firstLine="0"/>
        <w:jc w:val="center"/>
        <w:rPr>
          <w:b/>
        </w:rPr>
      </w:pPr>
      <w:r w:rsidRPr="00583529">
        <w:rPr>
          <w:b/>
        </w:rPr>
        <w:t xml:space="preserve">The Visual Elements and Original Context of the </w:t>
      </w:r>
      <w:r w:rsidR="00845540" w:rsidRPr="00583529">
        <w:rPr>
          <w:b/>
        </w:rPr>
        <w:t>Artistically</w:t>
      </w:r>
      <w:r w:rsidRPr="00583529">
        <w:rPr>
          <w:b/>
        </w:rPr>
        <w:t xml:space="preserve"> Material</w:t>
      </w:r>
    </w:p>
    <w:p w:rsidR="00583529" w:rsidRDefault="00583529" w:rsidP="00583529">
      <w:pPr>
        <w:ind w:left="0" w:firstLine="0"/>
      </w:pPr>
      <w:r>
        <w:tab/>
        <w:t>The artif</w:t>
      </w:r>
      <w:r w:rsidR="004C0EEA">
        <w:t>actu</w:t>
      </w:r>
      <w:r>
        <w:t>al materials that originated from Djenne</w:t>
      </w:r>
      <w:r w:rsidR="000D0E1A">
        <w:t xml:space="preserve"> in west Africa carry </w:t>
      </w:r>
      <w:r w:rsidR="004C0EEA">
        <w:t>enormous</w:t>
      </w:r>
      <w:r w:rsidR="000D0E1A">
        <w:t xml:space="preserve"> significance.</w:t>
      </w:r>
      <w:r w:rsidR="00712D2E">
        <w:t xml:space="preserve"> Some of them are shaped in unique ways that amuse scholars from across the world. The common ones are shaped </w:t>
      </w:r>
      <w:r w:rsidR="00845540">
        <w:t>in</w:t>
      </w:r>
      <w:r w:rsidR="00712D2E">
        <w:t xml:space="preserve"> ways that signify that people were doing </w:t>
      </w:r>
      <w:r w:rsidR="00845540">
        <w:t>cultivation</w:t>
      </w:r>
      <w:r w:rsidR="00712D2E">
        <w:t>. Some are shaped in postures of individuals who are sick and need urgent medical assistance. Other</w:t>
      </w:r>
      <w:r w:rsidR="004C0EEA">
        <w:t>s</w:t>
      </w:r>
      <w:r w:rsidR="00712D2E">
        <w:t xml:space="preserve"> are shaped like</w:t>
      </w:r>
      <w:r w:rsidR="004C0EEA">
        <w:t xml:space="preserve"> in a convoy of servants</w:t>
      </w:r>
      <w:r w:rsidR="00712D2E">
        <w:t xml:space="preserve"> taking care of their </w:t>
      </w:r>
      <w:r w:rsidR="00560740">
        <w:t>leader</w:t>
      </w:r>
      <w:r w:rsidR="00560740" w:rsidRPr="00560740">
        <w:rPr>
          <w:rFonts w:cs="Times New Roman"/>
          <w:color w:val="222222"/>
          <w:szCs w:val="24"/>
          <w:shd w:val="clear" w:color="auto" w:fill="FFFFFF"/>
        </w:rPr>
        <w:t xml:space="preserve"> “Excisi</w:t>
      </w:r>
      <w:r w:rsidR="00560740">
        <w:rPr>
          <w:rFonts w:cs="Times New Roman"/>
          <w:color w:val="222222"/>
          <w:szCs w:val="24"/>
          <w:shd w:val="clear" w:color="auto" w:fill="FFFFFF"/>
        </w:rPr>
        <w:t>ng The Rot of Cultural Genocide</w:t>
      </w:r>
      <w:r w:rsidR="00560740" w:rsidRPr="00560740">
        <w:rPr>
          <w:rFonts w:cs="Times New Roman"/>
          <w:color w:val="222222"/>
          <w:szCs w:val="24"/>
          <w:shd w:val="clear" w:color="auto" w:fill="FFFFFF"/>
        </w:rPr>
        <w:t> </w:t>
      </w:r>
      <w:r w:rsidR="00560740" w:rsidRPr="00560740">
        <w:rPr>
          <w:rFonts w:cs="Times New Roman"/>
          <w:iCs/>
          <w:color w:val="222222"/>
          <w:szCs w:val="24"/>
          <w:shd w:val="clear" w:color="auto" w:fill="FFFFFF"/>
        </w:rPr>
        <w:t>Plundering Africa's Pas</w:t>
      </w:r>
      <w:r w:rsidR="00560740">
        <w:rPr>
          <w:rFonts w:cs="Times New Roman"/>
          <w:iCs/>
          <w:color w:val="222222"/>
          <w:szCs w:val="24"/>
          <w:shd w:val="clear" w:color="auto" w:fill="FFFFFF"/>
        </w:rPr>
        <w:t>t” (</w:t>
      </w:r>
      <w:r w:rsidR="00560740" w:rsidRPr="00560740">
        <w:rPr>
          <w:rFonts w:cs="Times New Roman"/>
          <w:color w:val="222222"/>
          <w:szCs w:val="24"/>
          <w:shd w:val="clear" w:color="auto" w:fill="FFFFFF"/>
        </w:rPr>
        <w:t>MCINTOSH</w:t>
      </w:r>
      <w:r w:rsidR="00560740">
        <w:rPr>
          <w:rFonts w:cs="Times New Roman"/>
          <w:color w:val="222222"/>
          <w:szCs w:val="24"/>
          <w:shd w:val="clear" w:color="auto" w:fill="FFFFFF"/>
        </w:rPr>
        <w:t xml:space="preserve"> 45)</w:t>
      </w:r>
      <w:r w:rsidR="00712D2E">
        <w:t xml:space="preserve">. </w:t>
      </w:r>
      <w:r w:rsidR="004C0EEA">
        <w:t>The sculptures' artistic nature is</w:t>
      </w:r>
      <w:r w:rsidR="00712D2E">
        <w:t xml:space="preserve"> quite fascinating</w:t>
      </w:r>
      <w:r w:rsidR="004C0EEA">
        <w:t>,</w:t>
      </w:r>
      <w:r w:rsidR="00712D2E">
        <w:t xml:space="preserve"> and they portray rich historical African heritage on them that can forever be admired and studied.</w:t>
      </w:r>
    </w:p>
    <w:p w:rsidR="00845540" w:rsidRDefault="00845540" w:rsidP="00583529">
      <w:pPr>
        <w:ind w:left="0" w:firstLine="0"/>
      </w:pPr>
    </w:p>
    <w:p w:rsidR="00845540" w:rsidRDefault="00845540" w:rsidP="00583529">
      <w:pPr>
        <w:ind w:left="0" w:firstLine="0"/>
      </w:pPr>
    </w:p>
    <w:p w:rsidR="003249DF" w:rsidRPr="004C0EEA" w:rsidRDefault="003249DF" w:rsidP="00583529">
      <w:pPr>
        <w:ind w:left="0" w:firstLine="0"/>
        <w:rPr>
          <w:b/>
        </w:rPr>
      </w:pPr>
      <w:r w:rsidRPr="004C0EEA">
        <w:rPr>
          <w:b/>
        </w:rPr>
        <w:lastRenderedPageBreak/>
        <w:t xml:space="preserve">Images </w:t>
      </w:r>
      <w:r w:rsidR="004C0EEA" w:rsidRPr="004C0EEA">
        <w:rPr>
          <w:b/>
        </w:rPr>
        <w:t xml:space="preserve">of The </w:t>
      </w:r>
      <w:r w:rsidRPr="004C0EEA">
        <w:rPr>
          <w:b/>
        </w:rPr>
        <w:t xml:space="preserve">Djenne </w:t>
      </w:r>
      <w:r w:rsidR="004C0EEA" w:rsidRPr="004C0EEA">
        <w:rPr>
          <w:b/>
        </w:rPr>
        <w:t>Artifactural</w:t>
      </w:r>
      <w:r w:rsidR="004C0EEA">
        <w:rPr>
          <w:b/>
        </w:rPr>
        <w:t xml:space="preserve"> Centre</w:t>
      </w:r>
    </w:p>
    <w:p w:rsidR="003249DF" w:rsidRDefault="003249DF" w:rsidP="00583529">
      <w:pPr>
        <w:ind w:left="0" w:firstLine="0"/>
      </w:pPr>
    </w:p>
    <w:p w:rsidR="003249DF" w:rsidRDefault="004C0EEA" w:rsidP="00583529">
      <w:pPr>
        <w:ind w:left="0" w:firstLine="0"/>
      </w:pPr>
      <w:r>
        <w:rPr>
          <w:b/>
          <w:noProof/>
        </w:rPr>
        <w:drawing>
          <wp:inline distT="0" distB="0" distL="0" distR="0">
            <wp:extent cx="1386840" cy="2228491"/>
            <wp:effectExtent l="0" t="0" r="3810" b="635"/>
            <wp:docPr id="1" name="Picture 1" descr="C:\Users\HP\AppData\Local\Microsoft\Windows\INetCache\Content.Word\05COTTER5-jum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AppData\Local\Microsoft\Windows\INetCache\Content.Word\05COTTER5-jumb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96497" cy="2244009"/>
                    </a:xfrm>
                    <a:prstGeom prst="rect">
                      <a:avLst/>
                    </a:prstGeom>
                    <a:noFill/>
                    <a:ln>
                      <a:noFill/>
                    </a:ln>
                  </pic:spPr>
                </pic:pic>
              </a:graphicData>
            </a:graphic>
          </wp:inline>
        </w:drawing>
      </w:r>
      <w:r w:rsidR="009B2C9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5pt;height:165pt">
            <v:imagedata r:id="rId8" o:title="45d680b0b808e7ebd93476a5b203d889--country-of-origin-ancient-mysteries"/>
          </v:shape>
        </w:pict>
      </w:r>
      <w:r>
        <w:rPr>
          <w:noProof/>
        </w:rPr>
        <w:drawing>
          <wp:inline distT="0" distB="0" distL="0" distR="0">
            <wp:extent cx="2260600" cy="1181100"/>
            <wp:effectExtent l="0" t="0" r="6350" b="0"/>
            <wp:docPr id="3" name="Picture 3" descr="C:\Users\HP\AppData\Local\Microsoft\Windows\INetCache\Content.Word\104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HP\AppData\Local\Microsoft\Windows\INetCache\Content.Word\1045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0600" cy="1181100"/>
                    </a:xfrm>
                    <a:prstGeom prst="rect">
                      <a:avLst/>
                    </a:prstGeom>
                    <a:noFill/>
                    <a:ln>
                      <a:noFill/>
                    </a:ln>
                  </pic:spPr>
                </pic:pic>
              </a:graphicData>
            </a:graphic>
          </wp:inline>
        </w:drawing>
      </w:r>
    </w:p>
    <w:p w:rsidR="003249DF" w:rsidRDefault="004C0EEA" w:rsidP="00583529">
      <w:pPr>
        <w:ind w:left="0" w:firstLine="0"/>
      </w:pPr>
      <w:r>
        <w:rPr>
          <w:noProof/>
        </w:rPr>
        <w:drawing>
          <wp:inline distT="0" distB="0" distL="0" distR="0">
            <wp:extent cx="2590800" cy="1454150"/>
            <wp:effectExtent l="0" t="0" r="0" b="0"/>
            <wp:docPr id="2" name="Picture 2" descr="C:\Users\HP\AppData\Local\Microsoft\Windows\INetCache\Content.Word\10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P\AppData\Local\Microsoft\Windows\INetCache\Content.Word\1013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0800" cy="1454150"/>
                    </a:xfrm>
                    <a:prstGeom prst="rect">
                      <a:avLst/>
                    </a:prstGeom>
                    <a:noFill/>
                    <a:ln>
                      <a:noFill/>
                    </a:ln>
                  </pic:spPr>
                </pic:pic>
              </a:graphicData>
            </a:graphic>
          </wp:inline>
        </w:drawing>
      </w:r>
      <w:r w:rsidR="009B2C95">
        <w:pict>
          <v:shape id="_x0000_i1026" type="#_x0000_t75" style="width:138pt;height:130pt">
            <v:imagedata r:id="rId11" o:title="79b572312126f53060c2a9da0d1b2ea1723c66fe"/>
          </v:shape>
        </w:pict>
      </w:r>
    </w:p>
    <w:p w:rsidR="003249DF" w:rsidRPr="004C0EEA" w:rsidRDefault="003249DF" w:rsidP="00583529">
      <w:pPr>
        <w:ind w:left="0" w:firstLine="0"/>
        <w:rPr>
          <w:b/>
        </w:rPr>
      </w:pPr>
    </w:p>
    <w:p w:rsidR="003249DF" w:rsidRDefault="004C0EEA" w:rsidP="00583529">
      <w:pPr>
        <w:ind w:left="0" w:firstLine="0"/>
        <w:rPr>
          <w:b/>
        </w:rPr>
      </w:pPr>
      <w:r w:rsidRPr="004C0EEA">
        <w:rPr>
          <w:b/>
        </w:rPr>
        <w:t>Word Count:1071</w:t>
      </w:r>
    </w:p>
    <w:p w:rsidR="004C0EEA" w:rsidRPr="004C0EEA" w:rsidRDefault="004C0EEA" w:rsidP="00583529">
      <w:pPr>
        <w:ind w:left="0" w:firstLine="0"/>
        <w:rPr>
          <w:b/>
        </w:rPr>
      </w:pPr>
    </w:p>
    <w:p w:rsidR="003249DF" w:rsidRDefault="003249DF" w:rsidP="00583529">
      <w:pPr>
        <w:ind w:left="0" w:firstLine="0"/>
      </w:pPr>
    </w:p>
    <w:p w:rsidR="003249DF" w:rsidRDefault="003249DF" w:rsidP="00583529">
      <w:pPr>
        <w:ind w:left="0" w:firstLine="0"/>
      </w:pPr>
    </w:p>
    <w:p w:rsidR="003249DF" w:rsidRDefault="003249DF" w:rsidP="00583529">
      <w:pPr>
        <w:ind w:left="0" w:firstLine="0"/>
      </w:pPr>
    </w:p>
    <w:p w:rsidR="00845540" w:rsidRDefault="00845540" w:rsidP="00583529">
      <w:pPr>
        <w:ind w:left="0" w:firstLine="0"/>
      </w:pPr>
    </w:p>
    <w:p w:rsidR="00845540" w:rsidRDefault="00845540" w:rsidP="009B2C95">
      <w:pPr>
        <w:ind w:left="0" w:firstLine="0"/>
        <w:jc w:val="center"/>
        <w:rPr>
          <w:b/>
        </w:rPr>
      </w:pPr>
      <w:r w:rsidRPr="00845540">
        <w:rPr>
          <w:b/>
        </w:rPr>
        <w:lastRenderedPageBreak/>
        <w:t>References</w:t>
      </w:r>
    </w:p>
    <w:p w:rsidR="00560740" w:rsidRPr="00845540" w:rsidRDefault="00560740" w:rsidP="009B2C95">
      <w:pPr>
        <w:spacing w:after="0"/>
        <w:rPr>
          <w:rFonts w:cs="Times New Roman"/>
          <w:color w:val="222222"/>
          <w:szCs w:val="24"/>
          <w:shd w:val="clear" w:color="auto" w:fill="FFFFFF"/>
        </w:rPr>
      </w:pPr>
      <w:bookmarkStart w:id="0" w:name="_GoBack"/>
      <w:r w:rsidRPr="00845540">
        <w:rPr>
          <w:rFonts w:cs="Times New Roman"/>
          <w:color w:val="222222"/>
          <w:szCs w:val="24"/>
          <w:shd w:val="clear" w:color="auto" w:fill="FFFFFF"/>
        </w:rPr>
        <w:t>Breunig, Peter. "Africa and the Nok culture period." </w:t>
      </w:r>
      <w:r w:rsidRPr="00845540">
        <w:rPr>
          <w:rFonts w:cs="Times New Roman"/>
          <w:i/>
          <w:iCs/>
          <w:color w:val="222222"/>
          <w:szCs w:val="24"/>
          <w:shd w:val="clear" w:color="auto" w:fill="FFFFFF"/>
        </w:rPr>
        <w:t>Nok: African Sculpture in Archaeological Context</w:t>
      </w:r>
      <w:r w:rsidRPr="00845540">
        <w:rPr>
          <w:rFonts w:cs="Times New Roman"/>
          <w:color w:val="222222"/>
          <w:szCs w:val="24"/>
          <w:shd w:val="clear" w:color="auto" w:fill="FFFFFF"/>
        </w:rPr>
        <w:t> 33 (2014).</w:t>
      </w:r>
    </w:p>
    <w:p w:rsidR="00560740" w:rsidRPr="00845540" w:rsidRDefault="00560740" w:rsidP="009B2C95">
      <w:pPr>
        <w:spacing w:after="0"/>
        <w:rPr>
          <w:rFonts w:cs="Times New Roman"/>
          <w:color w:val="222222"/>
          <w:szCs w:val="24"/>
          <w:shd w:val="clear" w:color="auto" w:fill="FFFFFF"/>
        </w:rPr>
      </w:pPr>
      <w:r w:rsidRPr="00845540">
        <w:rPr>
          <w:rFonts w:cs="Times New Roman"/>
          <w:color w:val="222222"/>
          <w:szCs w:val="24"/>
          <w:shd w:val="clear" w:color="auto" w:fill="FFFFFF"/>
        </w:rPr>
        <w:t>Brodie, Neil, Jenny Doole, and Peter Watson. "Stealing history." </w:t>
      </w:r>
      <w:r w:rsidRPr="00845540">
        <w:rPr>
          <w:rFonts w:cs="Times New Roman"/>
          <w:i/>
          <w:iCs/>
          <w:color w:val="222222"/>
          <w:szCs w:val="24"/>
          <w:shd w:val="clear" w:color="auto" w:fill="FFFFFF"/>
        </w:rPr>
        <w:t>CRM-WASHINGTON-</w:t>
      </w:r>
      <w:r w:rsidRPr="00845540">
        <w:rPr>
          <w:rFonts w:cs="Times New Roman"/>
          <w:color w:val="222222"/>
          <w:szCs w:val="24"/>
          <w:shd w:val="clear" w:color="auto" w:fill="FFFFFF"/>
        </w:rPr>
        <w:t> 25.2 (2002): 7-10.</w:t>
      </w:r>
    </w:p>
    <w:p w:rsidR="00560740" w:rsidRPr="00845540" w:rsidRDefault="00560740" w:rsidP="009B2C95">
      <w:pPr>
        <w:spacing w:after="0"/>
        <w:rPr>
          <w:rFonts w:cs="Times New Roman"/>
          <w:b/>
          <w:szCs w:val="24"/>
        </w:rPr>
      </w:pPr>
      <w:r w:rsidRPr="00845540">
        <w:rPr>
          <w:rFonts w:cs="Times New Roman"/>
          <w:color w:val="222222"/>
          <w:szCs w:val="24"/>
          <w:shd w:val="clear" w:color="auto" w:fill="FFFFFF"/>
        </w:rPr>
        <w:t>Klesmith, Elizabeth A. "Nigeria and Mali: The case for repatriation and protection of cultural heritage in post-colonial Africa." </w:t>
      </w:r>
      <w:r w:rsidRPr="00845540">
        <w:rPr>
          <w:rFonts w:cs="Times New Roman"/>
          <w:i/>
          <w:iCs/>
          <w:color w:val="222222"/>
          <w:szCs w:val="24"/>
          <w:shd w:val="clear" w:color="auto" w:fill="FFFFFF"/>
        </w:rPr>
        <w:t>Notre Dame J. Int'l &amp; Comp. L.</w:t>
      </w:r>
      <w:r w:rsidRPr="00845540">
        <w:rPr>
          <w:rFonts w:cs="Times New Roman"/>
          <w:color w:val="222222"/>
          <w:szCs w:val="24"/>
          <w:shd w:val="clear" w:color="auto" w:fill="FFFFFF"/>
        </w:rPr>
        <w:t> 4 (2013): 45.</w:t>
      </w:r>
    </w:p>
    <w:p w:rsidR="00560740" w:rsidRPr="00845540" w:rsidRDefault="00560740" w:rsidP="009B2C95">
      <w:pPr>
        <w:spacing w:after="0"/>
        <w:rPr>
          <w:rFonts w:cs="Times New Roman"/>
          <w:color w:val="222222"/>
          <w:szCs w:val="24"/>
          <w:shd w:val="clear" w:color="auto" w:fill="FFFFFF"/>
        </w:rPr>
      </w:pPr>
      <w:r w:rsidRPr="00845540">
        <w:rPr>
          <w:rFonts w:cs="Times New Roman"/>
          <w:color w:val="222222"/>
          <w:szCs w:val="24"/>
          <w:shd w:val="clear" w:color="auto" w:fill="FFFFFF"/>
        </w:rPr>
        <w:t>MCINTOSH, RODERICK J. "EXCISING THE ROT OF CULTURAL GENOCIDE." </w:t>
      </w:r>
      <w:r w:rsidRPr="00845540">
        <w:rPr>
          <w:rFonts w:cs="Times New Roman"/>
          <w:i/>
          <w:iCs/>
          <w:color w:val="222222"/>
          <w:szCs w:val="24"/>
          <w:shd w:val="clear" w:color="auto" w:fill="FFFFFF"/>
        </w:rPr>
        <w:t>Plundering Africa's Past</w:t>
      </w:r>
      <w:r w:rsidRPr="00845540">
        <w:rPr>
          <w:rFonts w:cs="Times New Roman"/>
          <w:color w:val="222222"/>
          <w:szCs w:val="24"/>
          <w:shd w:val="clear" w:color="auto" w:fill="FFFFFF"/>
        </w:rPr>
        <w:t> (1996): 45.</w:t>
      </w:r>
    </w:p>
    <w:bookmarkEnd w:id="0"/>
    <w:p w:rsidR="00845540" w:rsidRPr="00583529" w:rsidRDefault="00845540" w:rsidP="00583529">
      <w:pPr>
        <w:ind w:left="0" w:firstLine="0"/>
      </w:pPr>
    </w:p>
    <w:sectPr w:rsidR="00845540" w:rsidRPr="00583529">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A36" w:rsidRDefault="00C55A36" w:rsidP="00560740">
      <w:pPr>
        <w:spacing w:after="0" w:line="240" w:lineRule="auto"/>
      </w:pPr>
      <w:r>
        <w:separator/>
      </w:r>
    </w:p>
  </w:endnote>
  <w:endnote w:type="continuationSeparator" w:id="0">
    <w:p w:rsidR="00C55A36" w:rsidRDefault="00C55A36" w:rsidP="00560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A36" w:rsidRDefault="00C55A36" w:rsidP="00560740">
      <w:pPr>
        <w:spacing w:after="0" w:line="240" w:lineRule="auto"/>
      </w:pPr>
      <w:r>
        <w:separator/>
      </w:r>
    </w:p>
  </w:footnote>
  <w:footnote w:type="continuationSeparator" w:id="0">
    <w:p w:rsidR="00C55A36" w:rsidRDefault="00C55A36" w:rsidP="005607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740" w:rsidRDefault="00560740">
    <w:pPr>
      <w:pStyle w:val="Header"/>
      <w:jc w:val="right"/>
    </w:pPr>
    <w:r>
      <w:t>Surname</w:t>
    </w:r>
    <w:sdt>
      <w:sdtPr>
        <w:id w:val="10337001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2C95">
          <w:rPr>
            <w:noProof/>
          </w:rPr>
          <w:t>6</w:t>
        </w:r>
        <w:r>
          <w:rPr>
            <w:noProof/>
          </w:rPr>
          <w:fldChar w:fldCharType="end"/>
        </w:r>
      </w:sdtContent>
    </w:sdt>
  </w:p>
  <w:p w:rsidR="00560740" w:rsidRDefault="005607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CzsDAwMDQ3NDExtTBR0lEKTi0uzszPAykwrAUAwu4ERiwAAAA="/>
  </w:docVars>
  <w:rsids>
    <w:rsidRoot w:val="00506177"/>
    <w:rsid w:val="000D0E1A"/>
    <w:rsid w:val="002A4FC7"/>
    <w:rsid w:val="002B3E12"/>
    <w:rsid w:val="003249DF"/>
    <w:rsid w:val="00447DB3"/>
    <w:rsid w:val="004C0EEA"/>
    <w:rsid w:val="00501826"/>
    <w:rsid w:val="005040F7"/>
    <w:rsid w:val="00506177"/>
    <w:rsid w:val="00560740"/>
    <w:rsid w:val="00583529"/>
    <w:rsid w:val="00712D2E"/>
    <w:rsid w:val="007C7155"/>
    <w:rsid w:val="00845540"/>
    <w:rsid w:val="008B321F"/>
    <w:rsid w:val="00937071"/>
    <w:rsid w:val="009B2C95"/>
    <w:rsid w:val="00A716DD"/>
    <w:rsid w:val="00BF294B"/>
    <w:rsid w:val="00C55A36"/>
    <w:rsid w:val="00C80DFA"/>
    <w:rsid w:val="00ED2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740"/>
  </w:style>
  <w:style w:type="paragraph" w:styleId="Footer">
    <w:name w:val="footer"/>
    <w:basedOn w:val="Normal"/>
    <w:link w:val="FooterChar"/>
    <w:uiPriority w:val="99"/>
    <w:unhideWhenUsed/>
    <w:rsid w:val="00560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740"/>
  </w:style>
  <w:style w:type="paragraph" w:styleId="BalloonText">
    <w:name w:val="Balloon Text"/>
    <w:basedOn w:val="Normal"/>
    <w:link w:val="BalloonTextChar"/>
    <w:uiPriority w:val="99"/>
    <w:semiHidden/>
    <w:unhideWhenUsed/>
    <w:rsid w:val="009B2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2C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740"/>
  </w:style>
  <w:style w:type="paragraph" w:styleId="Footer">
    <w:name w:val="footer"/>
    <w:basedOn w:val="Normal"/>
    <w:link w:val="FooterChar"/>
    <w:uiPriority w:val="99"/>
    <w:unhideWhenUsed/>
    <w:rsid w:val="00560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740"/>
  </w:style>
  <w:style w:type="paragraph" w:styleId="BalloonText">
    <w:name w:val="Balloon Text"/>
    <w:basedOn w:val="Normal"/>
    <w:link w:val="BalloonTextChar"/>
    <w:uiPriority w:val="99"/>
    <w:semiHidden/>
    <w:unhideWhenUsed/>
    <w:rsid w:val="009B2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2C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6</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Kamande</cp:lastModifiedBy>
  <cp:revision>6</cp:revision>
  <dcterms:created xsi:type="dcterms:W3CDTF">2020-11-24T10:40:00Z</dcterms:created>
  <dcterms:modified xsi:type="dcterms:W3CDTF">2020-11-24T13:41:00Z</dcterms:modified>
</cp:coreProperties>
</file>